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5" w:rsidRDefault="005F658A" w:rsidP="004F0385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Общим собранием РОО ФШС. </w:t>
      </w:r>
    </w:p>
    <w:p w:rsidR="00166712" w:rsidRDefault="005F658A" w:rsidP="004F0385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3 от 01.05.2022</w:t>
      </w:r>
      <w:r w:rsidR="00F53871">
        <w:rPr>
          <w:rFonts w:ascii="Times New Roman" w:hAnsi="Times New Roman"/>
          <w:sz w:val="28"/>
        </w:rPr>
        <w:t xml:space="preserve"> года.</w:t>
      </w:r>
    </w:p>
    <w:p w:rsidR="004F0385" w:rsidRDefault="004F0385" w:rsidP="004F0385">
      <w:pPr>
        <w:ind w:firstLine="0"/>
        <w:jc w:val="center"/>
        <w:rPr>
          <w:rFonts w:ascii="Times New Roman" w:hAnsi="Times New Roman"/>
          <w:sz w:val="28"/>
        </w:rPr>
      </w:pP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ПОЛОЖЕНИЕ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о турнирных взносах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8001E8" w:rsidRDefault="008001E8" w:rsidP="008001E8">
      <w:pPr>
        <w:rPr>
          <w:rFonts w:ascii="Times New Roman" w:hAnsi="Times New Roman"/>
          <w:sz w:val="28"/>
        </w:rPr>
      </w:pPr>
    </w:p>
    <w:p w:rsidR="000B423D" w:rsidRDefault="008001E8" w:rsidP="008001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 w:rsidR="00166712">
        <w:rPr>
          <w:rFonts w:ascii="Times New Roman" w:hAnsi="Times New Roman"/>
          <w:sz w:val="28"/>
        </w:rPr>
        <w:t xml:space="preserve"> </w:t>
      </w:r>
      <w:r w:rsidR="00B0101C">
        <w:rPr>
          <w:rFonts w:ascii="Times New Roman" w:hAnsi="Times New Roman"/>
          <w:sz w:val="28"/>
        </w:rPr>
        <w:t>с пунктом 5.1.</w:t>
      </w:r>
      <w:r w:rsidR="00931461">
        <w:rPr>
          <w:rFonts w:ascii="Times New Roman" w:hAnsi="Times New Roman"/>
          <w:sz w:val="28"/>
        </w:rPr>
        <w:t xml:space="preserve"> и 6.3.6.</w:t>
      </w:r>
      <w:r w:rsidR="00B0101C">
        <w:rPr>
          <w:rFonts w:ascii="Times New Roman" w:hAnsi="Times New Roman"/>
          <w:sz w:val="28"/>
        </w:rPr>
        <w:t xml:space="preserve"> Устава Региональной общественной организации «Федерация шахмат города Севастополя»</w:t>
      </w:r>
      <w:r w:rsidR="000B423D">
        <w:rPr>
          <w:rFonts w:ascii="Times New Roman" w:hAnsi="Times New Roman"/>
          <w:sz w:val="28"/>
        </w:rPr>
        <w:t xml:space="preserve"> </w:t>
      </w:r>
      <w:r w:rsidR="00D4121F">
        <w:rPr>
          <w:rFonts w:ascii="Times New Roman" w:hAnsi="Times New Roman"/>
          <w:sz w:val="28"/>
        </w:rPr>
        <w:t xml:space="preserve">(далее – РОО ФШС) </w:t>
      </w:r>
      <w:r w:rsidR="000B423D">
        <w:rPr>
          <w:rFonts w:ascii="Times New Roman" w:hAnsi="Times New Roman"/>
          <w:sz w:val="28"/>
        </w:rPr>
        <w:t>Общее собрание решило:</w:t>
      </w:r>
    </w:p>
    <w:p w:rsidR="000B423D" w:rsidRDefault="004F53AD" w:rsidP="000B42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</w:t>
      </w:r>
      <w:r w:rsidR="000B423D">
        <w:rPr>
          <w:rFonts w:ascii="Times New Roman" w:hAnsi="Times New Roman"/>
          <w:sz w:val="28"/>
        </w:rPr>
        <w:t>:</w:t>
      </w:r>
    </w:p>
    <w:p w:rsidR="005F113D" w:rsidRPr="00B21126" w:rsidRDefault="00D4121F" w:rsidP="00D4121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B21126">
        <w:rPr>
          <w:rFonts w:ascii="Times New Roman" w:hAnsi="Times New Roman"/>
          <w:b/>
          <w:sz w:val="28"/>
        </w:rPr>
        <w:t>Турнирный взнос – индивидуальное целевое пожертвование, вносимое участником спортивного мероприятия или физкультурного мероприятия, проводимого РОО ФШС,  на счет РОО ФШС или по ведомости, в целях компенсации затрат по организ</w:t>
      </w:r>
      <w:r w:rsidR="005F113D" w:rsidRPr="00B21126">
        <w:rPr>
          <w:rFonts w:ascii="Times New Roman" w:hAnsi="Times New Roman"/>
          <w:b/>
          <w:sz w:val="28"/>
        </w:rPr>
        <w:t xml:space="preserve">ации и проведению мероприятия при </w:t>
      </w:r>
      <w:r w:rsidRPr="00B21126">
        <w:rPr>
          <w:rFonts w:ascii="Times New Roman" w:hAnsi="Times New Roman"/>
          <w:b/>
          <w:sz w:val="28"/>
        </w:rPr>
        <w:t>услови</w:t>
      </w:r>
      <w:r w:rsidR="005F113D" w:rsidRPr="00B21126">
        <w:rPr>
          <w:rFonts w:ascii="Times New Roman" w:hAnsi="Times New Roman"/>
          <w:b/>
          <w:sz w:val="28"/>
        </w:rPr>
        <w:t>и</w:t>
      </w:r>
      <w:r w:rsidRPr="00B21126">
        <w:rPr>
          <w:rFonts w:ascii="Times New Roman" w:hAnsi="Times New Roman"/>
          <w:b/>
          <w:sz w:val="28"/>
        </w:rPr>
        <w:t xml:space="preserve"> отсутствия или недостаточности государственного финансирования.</w:t>
      </w:r>
    </w:p>
    <w:p w:rsidR="005F113D" w:rsidRDefault="005F113D" w:rsidP="005F11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турнирного взноса определяется Положением о спортивном мероприятии или физкультурном мероприятии</w:t>
      </w:r>
      <w:r w:rsidRPr="005F11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 в установленном порядке.</w:t>
      </w:r>
    </w:p>
    <w:p w:rsidR="00EA41A3" w:rsidRDefault="005F113D" w:rsidP="005F11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турнирного взноса рассчитывается </w:t>
      </w:r>
      <w:r w:rsidR="00EA41A3">
        <w:rPr>
          <w:rFonts w:ascii="Times New Roman" w:hAnsi="Times New Roman"/>
          <w:sz w:val="28"/>
        </w:rPr>
        <w:t xml:space="preserve">исходя из погашения первоочередных </w:t>
      </w:r>
      <w:r w:rsidR="00B21126">
        <w:rPr>
          <w:rFonts w:ascii="Times New Roman" w:hAnsi="Times New Roman"/>
          <w:sz w:val="28"/>
        </w:rPr>
        <w:t xml:space="preserve">фактических </w:t>
      </w:r>
      <w:r w:rsidR="00EA41A3">
        <w:rPr>
          <w:rFonts w:ascii="Times New Roman" w:hAnsi="Times New Roman"/>
          <w:sz w:val="28"/>
        </w:rPr>
        <w:t>расходов по проведению спортивного мероприятия или физкультурного мероприятия:</w:t>
      </w:r>
    </w:p>
    <w:p w:rsidR="0069205C" w:rsidRDefault="0069205C" w:rsidP="0069205C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Изготовления Положения о соревновании в нужном количестве экземпляров.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бланков партий.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турнирных таблиц.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других турнирных документов.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грамот или дипломов победителям соревнования.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медалей победителям соревнования.</w:t>
      </w:r>
    </w:p>
    <w:p w:rsidR="00B0212D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других призов</w:t>
      </w:r>
      <w:r w:rsidRPr="00EA41A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указанных в Положении о соревновании.</w:t>
      </w:r>
    </w:p>
    <w:p w:rsidR="00B0212D" w:rsidRDefault="00B0212D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документов для всех участников</w:t>
      </w:r>
      <w:r w:rsidRPr="00B021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выполнивших или подтвердивших разрядные нормы</w:t>
      </w:r>
      <w:r w:rsidRPr="00B021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 их представления в Судейско-квалификационную комиссию РОО ФШС (Председатель комиссии – Савенко Луиза Георгиевна).</w:t>
      </w:r>
    </w:p>
    <w:p w:rsidR="0069205C" w:rsidRPr="00185B78" w:rsidRDefault="0069205C" w:rsidP="00EA41A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lastRenderedPageBreak/>
        <w:t>Приобретения квалификацио</w:t>
      </w:r>
      <w:r w:rsidR="004A5162" w:rsidRPr="00185B78">
        <w:rPr>
          <w:rFonts w:ascii="Times New Roman" w:hAnsi="Times New Roman"/>
          <w:b/>
          <w:sz w:val="28"/>
        </w:rPr>
        <w:t>нных билетов спортсмена и значков</w:t>
      </w:r>
      <w:r w:rsidRPr="00185B78">
        <w:rPr>
          <w:rFonts w:ascii="Times New Roman" w:hAnsi="Times New Roman"/>
          <w:b/>
          <w:sz w:val="28"/>
        </w:rPr>
        <w:t xml:space="preserve"> соответствующего разряда для всех участников, выполнивших разрядные нормы</w:t>
      </w:r>
      <w:r w:rsidR="00B0212D" w:rsidRPr="00185B78">
        <w:rPr>
          <w:rFonts w:ascii="Times New Roman" w:hAnsi="Times New Roman"/>
          <w:b/>
          <w:sz w:val="28"/>
        </w:rPr>
        <w:t>.</w:t>
      </w:r>
    </w:p>
    <w:p w:rsidR="004F53AD" w:rsidRDefault="004F53AD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необходимых канцелярских товаров.</w:t>
      </w:r>
    </w:p>
    <w:p w:rsidR="004A5162" w:rsidRDefault="004A5162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расходы.</w:t>
      </w:r>
    </w:p>
    <w:p w:rsidR="00620B3C" w:rsidRPr="00185B78" w:rsidRDefault="00620B3C" w:rsidP="0069205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t>Турнирный взнос вносится на счет РОО ФШС с представлением Главному судьи соревнования ксерокопии квитанции об оплате либо наличными по ведомости с подписью и датой платежа.</w:t>
      </w:r>
    </w:p>
    <w:p w:rsidR="00F53871" w:rsidRDefault="00620B3C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установление турнирного взноса в сумме </w:t>
      </w:r>
      <w:r w:rsidRPr="005638B8">
        <w:rPr>
          <w:rFonts w:ascii="Times New Roman" w:hAnsi="Times New Roman"/>
          <w:b/>
          <w:sz w:val="28"/>
        </w:rPr>
        <w:t>Х руб.</w:t>
      </w:r>
      <w:r>
        <w:rPr>
          <w:rFonts w:ascii="Times New Roman" w:hAnsi="Times New Roman"/>
          <w:sz w:val="28"/>
        </w:rPr>
        <w:t xml:space="preserve"> для членов РОО ФШС</w:t>
      </w:r>
      <w:r w:rsidRPr="00620B3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имеющих задолженности по годовым членским взносам</w:t>
      </w:r>
      <w:r w:rsidRPr="00620B3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 в сумме </w:t>
      </w:r>
      <w:r w:rsidRPr="005638B8">
        <w:rPr>
          <w:rFonts w:ascii="Times New Roman" w:hAnsi="Times New Roman"/>
          <w:b/>
          <w:sz w:val="28"/>
        </w:rPr>
        <w:t>2Х руб.</w:t>
      </w:r>
      <w:r>
        <w:rPr>
          <w:rFonts w:ascii="Times New Roman" w:hAnsi="Times New Roman"/>
          <w:sz w:val="28"/>
        </w:rPr>
        <w:t xml:space="preserve"> для всех остальных участников соревнования – указывается в Положении о соревновании.</w:t>
      </w:r>
    </w:p>
    <w:p w:rsidR="008001E8" w:rsidRDefault="00354960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нижнюю границу турнирного взноса в сумме </w:t>
      </w:r>
      <w:r w:rsidRPr="004A5162">
        <w:rPr>
          <w:rFonts w:ascii="Times New Roman" w:hAnsi="Times New Roman"/>
          <w:b/>
          <w:sz w:val="28"/>
        </w:rPr>
        <w:t>500 руб.</w:t>
      </w:r>
      <w:r>
        <w:rPr>
          <w:rFonts w:ascii="Times New Roman" w:hAnsi="Times New Roman"/>
          <w:sz w:val="28"/>
        </w:rPr>
        <w:t xml:space="preserve"> и верхнюю границу турнирного взноса в сумме </w:t>
      </w:r>
      <w:r w:rsidRPr="004A5162">
        <w:rPr>
          <w:rFonts w:ascii="Times New Roman" w:hAnsi="Times New Roman"/>
          <w:b/>
          <w:sz w:val="28"/>
        </w:rPr>
        <w:t>5.000 руб.</w:t>
      </w:r>
      <w:r>
        <w:rPr>
          <w:rFonts w:ascii="Times New Roman" w:hAnsi="Times New Roman"/>
          <w:sz w:val="28"/>
        </w:rPr>
        <w:t xml:space="preserve"> (максимально разрешенную для региональных шахматных федераций действующим законодательством России).</w:t>
      </w:r>
      <w:r w:rsidR="00D4121F" w:rsidRPr="005F113D">
        <w:rPr>
          <w:rFonts w:ascii="Times New Roman" w:hAnsi="Times New Roman"/>
          <w:sz w:val="28"/>
        </w:rPr>
        <w:t xml:space="preserve"> </w:t>
      </w:r>
      <w:r w:rsidR="00B0101C" w:rsidRPr="005F113D">
        <w:rPr>
          <w:rFonts w:ascii="Times New Roman" w:hAnsi="Times New Roman"/>
          <w:sz w:val="28"/>
        </w:rPr>
        <w:t xml:space="preserve"> </w:t>
      </w:r>
      <w:r w:rsidR="008001E8" w:rsidRPr="005F113D">
        <w:rPr>
          <w:rFonts w:ascii="Times New Roman" w:hAnsi="Times New Roman"/>
          <w:sz w:val="28"/>
        </w:rPr>
        <w:t xml:space="preserve"> </w:t>
      </w:r>
    </w:p>
    <w:p w:rsidR="005638B8" w:rsidRDefault="005638B8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документы по турнирным взносам и принятые средства Главный судья соревнований обязан передать бухгалтеру или Президенту РОО ФШС в </w:t>
      </w:r>
      <w:r w:rsidRPr="004A5162">
        <w:rPr>
          <w:rFonts w:ascii="Times New Roman" w:hAnsi="Times New Roman"/>
          <w:b/>
          <w:sz w:val="28"/>
        </w:rPr>
        <w:t>3-х дневный срок</w:t>
      </w:r>
      <w:r>
        <w:rPr>
          <w:rFonts w:ascii="Times New Roman" w:hAnsi="Times New Roman"/>
          <w:sz w:val="28"/>
        </w:rPr>
        <w:t xml:space="preserve"> после открытия соревнований.</w:t>
      </w:r>
    </w:p>
    <w:p w:rsidR="00B21126" w:rsidRPr="00185B78" w:rsidRDefault="00B21126" w:rsidP="0069205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t>Остатки от турнирных взносов поступают на счет РОО ФШС и расходуются в соответствии с Уставом РОО ФШС.</w:t>
      </w:r>
    </w:p>
    <w:p w:rsidR="004A5162" w:rsidRDefault="004A5162" w:rsidP="004A5162">
      <w:pPr>
        <w:rPr>
          <w:rFonts w:ascii="Times New Roman" w:hAnsi="Times New Roman"/>
          <w:sz w:val="28"/>
        </w:rPr>
      </w:pPr>
    </w:p>
    <w:p w:rsidR="004A5162" w:rsidRDefault="004A5162" w:rsidP="004A5162">
      <w:pPr>
        <w:rPr>
          <w:rFonts w:ascii="Times New Roman" w:hAnsi="Times New Roman"/>
          <w:sz w:val="28"/>
        </w:rPr>
      </w:pPr>
    </w:p>
    <w:p w:rsidR="004A5162" w:rsidRDefault="004A5162" w:rsidP="004A5162">
      <w:pPr>
        <w:rPr>
          <w:rFonts w:ascii="Times New Roman" w:hAnsi="Times New Roman"/>
          <w:sz w:val="28"/>
        </w:rPr>
      </w:pPr>
    </w:p>
    <w:p w:rsidR="004A5162" w:rsidRDefault="004A5162" w:rsidP="004A51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Региональной общественной организации</w:t>
      </w:r>
    </w:p>
    <w:p w:rsidR="004A5162" w:rsidRDefault="004A5162" w:rsidP="004A51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4A5162" w:rsidRDefault="004A5162" w:rsidP="004A5162">
      <w:pPr>
        <w:rPr>
          <w:rFonts w:ascii="Times New Roman" w:hAnsi="Times New Roman"/>
          <w:sz w:val="28"/>
        </w:rPr>
      </w:pPr>
    </w:p>
    <w:p w:rsidR="004A5162" w:rsidRPr="004A5162" w:rsidRDefault="004A5162" w:rsidP="004A516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С.М. Оськин =</w:t>
      </w:r>
    </w:p>
    <w:sectPr w:rsidR="004A5162" w:rsidRPr="004A5162" w:rsidSect="008001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BF3"/>
    <w:multiLevelType w:val="hybridMultilevel"/>
    <w:tmpl w:val="DC0E8AF4"/>
    <w:lvl w:ilvl="0" w:tplc="8E60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64E02"/>
    <w:multiLevelType w:val="hybridMultilevel"/>
    <w:tmpl w:val="7890CBB8"/>
    <w:lvl w:ilvl="0" w:tplc="6B9EF3B2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1E8"/>
    <w:rsid w:val="00012BB7"/>
    <w:rsid w:val="000B423D"/>
    <w:rsid w:val="000E45A2"/>
    <w:rsid w:val="00166712"/>
    <w:rsid w:val="00185B78"/>
    <w:rsid w:val="002966A5"/>
    <w:rsid w:val="00354960"/>
    <w:rsid w:val="004A5162"/>
    <w:rsid w:val="004F0385"/>
    <w:rsid w:val="004F53AD"/>
    <w:rsid w:val="005638B8"/>
    <w:rsid w:val="005F113D"/>
    <w:rsid w:val="005F658A"/>
    <w:rsid w:val="00620B3C"/>
    <w:rsid w:val="0069205C"/>
    <w:rsid w:val="008001E8"/>
    <w:rsid w:val="008440D0"/>
    <w:rsid w:val="00931461"/>
    <w:rsid w:val="00AE0A79"/>
    <w:rsid w:val="00B0101C"/>
    <w:rsid w:val="00B0212D"/>
    <w:rsid w:val="00B02EDA"/>
    <w:rsid w:val="00B21126"/>
    <w:rsid w:val="00B60922"/>
    <w:rsid w:val="00C6056C"/>
    <w:rsid w:val="00D4121F"/>
    <w:rsid w:val="00D726F7"/>
    <w:rsid w:val="00EA41A3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2022-04-10T07:34:00Z</dcterms:created>
  <dcterms:modified xsi:type="dcterms:W3CDTF">2022-10-26T05:47:00Z</dcterms:modified>
</cp:coreProperties>
</file>