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6" w:rsidRDefault="00D33455" w:rsidP="00D33455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Принято Президиумом </w:t>
      </w:r>
      <w:r w:rsidR="00715C46">
        <w:rPr>
          <w:rFonts w:ascii="Times New Roman" w:hAnsi="Times New Roman"/>
          <w:sz w:val="28"/>
        </w:rPr>
        <w:t xml:space="preserve"> </w:t>
      </w:r>
    </w:p>
    <w:p w:rsidR="00A05E5D" w:rsidRDefault="00715C46" w:rsidP="00D33455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Региональной общественной организации</w:t>
      </w:r>
    </w:p>
    <w:p w:rsidR="00715C46" w:rsidRDefault="00715C46" w:rsidP="00D33455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«Федерация шахмат города Севастополя»</w:t>
      </w:r>
    </w:p>
    <w:p w:rsidR="00715C46" w:rsidRDefault="00D33455" w:rsidP="00D33455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 октября</w:t>
      </w:r>
      <w:r w:rsidR="00715C46">
        <w:rPr>
          <w:rFonts w:ascii="Times New Roman" w:hAnsi="Times New Roman"/>
          <w:sz w:val="28"/>
        </w:rPr>
        <w:t xml:space="preserve"> 2022 года.</w:t>
      </w:r>
    </w:p>
    <w:p w:rsidR="00A05E5D" w:rsidRDefault="00A05E5D" w:rsidP="00D33455">
      <w:pPr>
        <w:spacing w:after="0"/>
        <w:jc w:val="right"/>
        <w:rPr>
          <w:rFonts w:ascii="Times New Roman" w:hAnsi="Times New Roman"/>
          <w:sz w:val="28"/>
        </w:rPr>
      </w:pPr>
    </w:p>
    <w:p w:rsidR="00A05E5D" w:rsidRDefault="00A05E5D" w:rsidP="00A05E5D">
      <w:pPr>
        <w:spacing w:after="0"/>
        <w:rPr>
          <w:rFonts w:ascii="Times New Roman" w:hAnsi="Times New Roman"/>
          <w:sz w:val="28"/>
        </w:rPr>
      </w:pPr>
    </w:p>
    <w:p w:rsidR="00DF54B2" w:rsidRDefault="00DF54B2" w:rsidP="00A05E5D">
      <w:pPr>
        <w:spacing w:after="0"/>
        <w:rPr>
          <w:rFonts w:ascii="Times New Roman" w:hAnsi="Times New Roman"/>
          <w:sz w:val="28"/>
        </w:rPr>
      </w:pPr>
    </w:p>
    <w:p w:rsidR="003665A5" w:rsidRPr="00DF54B2" w:rsidRDefault="00A05E5D" w:rsidP="00DF54B2">
      <w:pPr>
        <w:spacing w:after="0"/>
        <w:jc w:val="center"/>
        <w:rPr>
          <w:rFonts w:ascii="Times New Roman" w:hAnsi="Times New Roman"/>
          <w:b/>
          <w:sz w:val="28"/>
        </w:rPr>
      </w:pPr>
      <w:r w:rsidRPr="00DF54B2">
        <w:rPr>
          <w:rFonts w:ascii="Times New Roman" w:hAnsi="Times New Roman"/>
          <w:b/>
          <w:sz w:val="28"/>
        </w:rPr>
        <w:t>ПОЛОЖЕНИЕ</w:t>
      </w:r>
    </w:p>
    <w:p w:rsidR="00A05E5D" w:rsidRPr="00DF54B2" w:rsidRDefault="00A966F1" w:rsidP="00DF54B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главном тренере спортивн</w:t>
      </w:r>
      <w:r w:rsidR="00511317">
        <w:rPr>
          <w:rFonts w:ascii="Times New Roman" w:hAnsi="Times New Roman"/>
          <w:b/>
          <w:sz w:val="28"/>
        </w:rPr>
        <w:t>ой</w:t>
      </w:r>
      <w:r>
        <w:rPr>
          <w:rFonts w:ascii="Times New Roman" w:hAnsi="Times New Roman"/>
          <w:b/>
          <w:sz w:val="28"/>
        </w:rPr>
        <w:t xml:space="preserve"> сборн</w:t>
      </w:r>
      <w:r w:rsidR="00511317">
        <w:rPr>
          <w:rFonts w:ascii="Times New Roman" w:hAnsi="Times New Roman"/>
          <w:b/>
          <w:sz w:val="28"/>
        </w:rPr>
        <w:t>ой</w:t>
      </w:r>
      <w:r>
        <w:rPr>
          <w:rFonts w:ascii="Times New Roman" w:hAnsi="Times New Roman"/>
          <w:b/>
          <w:sz w:val="28"/>
        </w:rPr>
        <w:t xml:space="preserve"> команд</w:t>
      </w:r>
      <w:r w:rsidR="00511317">
        <w:rPr>
          <w:rFonts w:ascii="Times New Roman" w:hAnsi="Times New Roman"/>
          <w:b/>
          <w:sz w:val="28"/>
        </w:rPr>
        <w:t>ы</w:t>
      </w:r>
      <w:r>
        <w:rPr>
          <w:rFonts w:ascii="Times New Roman" w:hAnsi="Times New Roman"/>
          <w:b/>
          <w:sz w:val="28"/>
        </w:rPr>
        <w:t xml:space="preserve"> города Севастополя по шахматам</w:t>
      </w:r>
    </w:p>
    <w:p w:rsidR="00A05E5D" w:rsidRPr="00DF54B2" w:rsidRDefault="00A05E5D" w:rsidP="00DF54B2">
      <w:pPr>
        <w:spacing w:after="0"/>
        <w:jc w:val="center"/>
        <w:rPr>
          <w:rFonts w:ascii="Times New Roman" w:hAnsi="Times New Roman"/>
          <w:b/>
          <w:sz w:val="28"/>
        </w:rPr>
      </w:pPr>
      <w:r w:rsidRPr="00DF54B2">
        <w:rPr>
          <w:rFonts w:ascii="Times New Roman" w:hAnsi="Times New Roman"/>
          <w:b/>
          <w:sz w:val="28"/>
        </w:rPr>
        <w:t>Региональной общественной организации</w:t>
      </w:r>
    </w:p>
    <w:p w:rsidR="00A05E5D" w:rsidRPr="00DF54B2" w:rsidRDefault="00A05E5D" w:rsidP="00DF54B2">
      <w:pPr>
        <w:spacing w:after="0"/>
        <w:jc w:val="center"/>
        <w:rPr>
          <w:rFonts w:ascii="Times New Roman" w:hAnsi="Times New Roman"/>
          <w:b/>
          <w:sz w:val="28"/>
        </w:rPr>
      </w:pPr>
      <w:r w:rsidRPr="00DF54B2">
        <w:rPr>
          <w:rFonts w:ascii="Times New Roman" w:hAnsi="Times New Roman"/>
          <w:b/>
          <w:sz w:val="28"/>
        </w:rPr>
        <w:t>«Федерация шахмат города Севастополя»</w:t>
      </w:r>
    </w:p>
    <w:p w:rsidR="00715C46" w:rsidRDefault="00715C46" w:rsidP="00A05E5D">
      <w:pPr>
        <w:spacing w:after="0"/>
        <w:rPr>
          <w:rFonts w:ascii="Times New Roman" w:hAnsi="Times New Roman"/>
          <w:sz w:val="28"/>
        </w:rPr>
      </w:pPr>
    </w:p>
    <w:p w:rsidR="00DF54B2" w:rsidRDefault="00DF54B2" w:rsidP="00A05E5D">
      <w:pPr>
        <w:spacing w:after="0"/>
        <w:rPr>
          <w:rFonts w:ascii="Times New Roman" w:hAnsi="Times New Roman"/>
          <w:sz w:val="28"/>
        </w:rPr>
      </w:pPr>
    </w:p>
    <w:p w:rsidR="00715C46" w:rsidRPr="003665A5" w:rsidRDefault="00715C46" w:rsidP="00715C46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r w:rsidRPr="003665A5">
        <w:rPr>
          <w:rFonts w:ascii="Times New Roman" w:hAnsi="Times New Roman"/>
          <w:b/>
          <w:sz w:val="28"/>
        </w:rPr>
        <w:t>Общие положения</w:t>
      </w:r>
    </w:p>
    <w:p w:rsidR="00DF54B2" w:rsidRDefault="00DF54B2" w:rsidP="00DF54B2">
      <w:pPr>
        <w:spacing w:after="0"/>
        <w:rPr>
          <w:rFonts w:ascii="Times New Roman" w:hAnsi="Times New Roman"/>
          <w:sz w:val="28"/>
        </w:rPr>
      </w:pPr>
    </w:p>
    <w:p w:rsidR="00DF54B2" w:rsidRDefault="00A966F1" w:rsidP="00DF54B2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тренер спортивн</w:t>
      </w:r>
      <w:r w:rsidR="00511317"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сборн</w:t>
      </w:r>
      <w:r w:rsidR="00511317"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команд</w:t>
      </w:r>
      <w:r w:rsidR="00511317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города Севастополя по шахматам (далее – ГТ)</w:t>
      </w:r>
      <w:r w:rsidR="00353EE1">
        <w:rPr>
          <w:rFonts w:ascii="Times New Roman" w:hAnsi="Times New Roman"/>
          <w:sz w:val="28"/>
        </w:rPr>
        <w:t xml:space="preserve"> </w:t>
      </w:r>
      <w:r w:rsidR="00DF54B2">
        <w:rPr>
          <w:rFonts w:ascii="Times New Roman" w:hAnsi="Times New Roman"/>
          <w:sz w:val="28"/>
        </w:rPr>
        <w:t>является внутренним структурным подразделением Региональной общественной организации «Федерация шахмат города Севастополя»</w:t>
      </w:r>
      <w:r w:rsidR="00353EE1">
        <w:rPr>
          <w:rFonts w:ascii="Times New Roman" w:hAnsi="Times New Roman"/>
          <w:sz w:val="28"/>
        </w:rPr>
        <w:t xml:space="preserve"> (далее – РОО ФШС)</w:t>
      </w:r>
      <w:r w:rsidR="00DF54B2">
        <w:rPr>
          <w:rFonts w:ascii="Times New Roman" w:hAnsi="Times New Roman"/>
          <w:sz w:val="28"/>
        </w:rPr>
        <w:t>.</w:t>
      </w:r>
    </w:p>
    <w:p w:rsidR="00353EE1" w:rsidRDefault="005B01FD" w:rsidP="00DF54B2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Деятельность ГТ</w:t>
      </w:r>
      <w:r w:rsidR="00353EE1">
        <w:rPr>
          <w:rFonts w:ascii="Times New Roman" w:hAnsi="Times New Roman"/>
          <w:sz w:val="28"/>
        </w:rPr>
        <w:t xml:space="preserve"> осуществляется в соответствии с Уставом РОО ФШС</w:t>
      </w:r>
      <w:r w:rsidR="009566D1">
        <w:rPr>
          <w:rFonts w:ascii="Times New Roman" w:hAnsi="Times New Roman"/>
          <w:sz w:val="28"/>
        </w:rPr>
        <w:t xml:space="preserve"> и настоящим Положением</w:t>
      </w:r>
      <w:r w:rsidR="00353EE1">
        <w:rPr>
          <w:rFonts w:ascii="Times New Roman" w:hAnsi="Times New Roman"/>
          <w:sz w:val="28"/>
        </w:rPr>
        <w:t>.</w:t>
      </w:r>
    </w:p>
    <w:p w:rsidR="007A7E81" w:rsidRDefault="005B01FD" w:rsidP="00DF54B2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ГТ</w:t>
      </w:r>
      <w:r w:rsidR="00353EE1">
        <w:rPr>
          <w:rFonts w:ascii="Times New Roman" w:hAnsi="Times New Roman"/>
          <w:sz w:val="28"/>
        </w:rPr>
        <w:t xml:space="preserve"> не является руководящим органом РОО ФШС и </w:t>
      </w:r>
      <w:r w:rsidR="007A7E81">
        <w:rPr>
          <w:rFonts w:ascii="Times New Roman" w:hAnsi="Times New Roman"/>
          <w:sz w:val="28"/>
        </w:rPr>
        <w:t>в своей деятельности координируется Президентом РОО ФШС.</w:t>
      </w:r>
    </w:p>
    <w:p w:rsidR="004557E6" w:rsidRDefault="005B01FD" w:rsidP="00DF54B2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ГТ</w:t>
      </w:r>
      <w:r w:rsidR="007A7E81">
        <w:rPr>
          <w:rFonts w:ascii="Times New Roman" w:hAnsi="Times New Roman"/>
          <w:sz w:val="28"/>
        </w:rPr>
        <w:t xml:space="preserve"> избирается на должность Общим собранием РОО ФШС</w:t>
      </w:r>
      <w:r w:rsidR="00123DBB" w:rsidRPr="00123DBB">
        <w:rPr>
          <w:rFonts w:ascii="Times New Roman" w:hAnsi="Times New Roman"/>
          <w:sz w:val="28"/>
        </w:rPr>
        <w:t>,</w:t>
      </w:r>
      <w:r w:rsidR="007A7E81">
        <w:rPr>
          <w:rFonts w:ascii="Times New Roman" w:hAnsi="Times New Roman"/>
          <w:sz w:val="28"/>
        </w:rPr>
        <w:t xml:space="preserve"> </w:t>
      </w:r>
      <w:r w:rsidR="00123DBB">
        <w:rPr>
          <w:rFonts w:ascii="Times New Roman" w:hAnsi="Times New Roman"/>
          <w:sz w:val="28"/>
        </w:rPr>
        <w:t>по представлению Президента РОО ФШС</w:t>
      </w:r>
      <w:r w:rsidR="00123DBB">
        <w:rPr>
          <w:rFonts w:ascii="Times New Roman" w:hAnsi="Times New Roman"/>
          <w:sz w:val="28"/>
          <w:lang w:val="en-US"/>
        </w:rPr>
        <w:t xml:space="preserve">, </w:t>
      </w:r>
      <w:r w:rsidR="007A7E81">
        <w:rPr>
          <w:rFonts w:ascii="Times New Roman" w:hAnsi="Times New Roman"/>
          <w:sz w:val="28"/>
        </w:rPr>
        <w:t>на срок полномочий Президента РОО ФШС</w:t>
      </w:r>
      <w:r w:rsidR="00353EE1">
        <w:rPr>
          <w:rFonts w:ascii="Times New Roman" w:hAnsi="Times New Roman"/>
          <w:sz w:val="28"/>
        </w:rPr>
        <w:t>.</w:t>
      </w:r>
    </w:p>
    <w:p w:rsidR="005333C8" w:rsidRDefault="00ED4EAE" w:rsidP="00ED4EAE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ГТ</w:t>
      </w:r>
      <w:r w:rsidRPr="00ED4EA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осуществляющий</w:t>
      </w:r>
      <w:r w:rsidR="00A70FC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руководство спортивной сборной командой города Севастополя по шахматам</w:t>
      </w:r>
      <w:r w:rsidR="00A70FC9">
        <w:rPr>
          <w:rFonts w:ascii="Times New Roman" w:hAnsi="Times New Roman"/>
          <w:sz w:val="28"/>
        </w:rPr>
        <w:t xml:space="preserve"> на правах единоначалия</w:t>
      </w:r>
      <w:r w:rsidRPr="00ED4EA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утверждается приказом </w:t>
      </w:r>
      <w:r w:rsidR="00511317">
        <w:rPr>
          <w:rFonts w:ascii="Times New Roman" w:hAnsi="Times New Roman"/>
          <w:sz w:val="28"/>
        </w:rPr>
        <w:t xml:space="preserve">Управления по делам молодежи и спорта города Севастополя </w:t>
      </w:r>
      <w:r w:rsidR="00450EE8">
        <w:rPr>
          <w:rFonts w:ascii="Times New Roman" w:hAnsi="Times New Roman"/>
          <w:sz w:val="28"/>
        </w:rPr>
        <w:t xml:space="preserve">(далее </w:t>
      </w:r>
      <w:r w:rsidR="00355CAC">
        <w:rPr>
          <w:rFonts w:ascii="Times New Roman" w:hAnsi="Times New Roman"/>
          <w:sz w:val="28"/>
        </w:rPr>
        <w:t>–</w:t>
      </w:r>
      <w:r w:rsidR="00450EE8">
        <w:rPr>
          <w:rFonts w:ascii="Times New Roman" w:hAnsi="Times New Roman"/>
          <w:sz w:val="28"/>
        </w:rPr>
        <w:t xml:space="preserve"> УМС</w:t>
      </w:r>
      <w:r w:rsidR="00355CAC">
        <w:rPr>
          <w:rFonts w:ascii="Times New Roman" w:hAnsi="Times New Roman"/>
          <w:sz w:val="28"/>
        </w:rPr>
        <w:t xml:space="preserve">) </w:t>
      </w:r>
      <w:r w:rsidR="00511317">
        <w:rPr>
          <w:rFonts w:ascii="Times New Roman" w:hAnsi="Times New Roman"/>
          <w:sz w:val="28"/>
        </w:rPr>
        <w:t xml:space="preserve">в соответствии с </w:t>
      </w:r>
      <w:r w:rsidR="005333C8">
        <w:rPr>
          <w:rFonts w:ascii="Times New Roman" w:hAnsi="Times New Roman"/>
          <w:sz w:val="28"/>
        </w:rPr>
        <w:t>«</w:t>
      </w:r>
      <w:r w:rsidR="00511317">
        <w:rPr>
          <w:rFonts w:ascii="Times New Roman" w:hAnsi="Times New Roman"/>
          <w:sz w:val="28"/>
        </w:rPr>
        <w:t>Положением о порядке назначения главных тренеров спортивных сборных команд города Севастополя</w:t>
      </w:r>
      <w:r w:rsidR="005333C8">
        <w:rPr>
          <w:rFonts w:ascii="Times New Roman" w:hAnsi="Times New Roman"/>
          <w:sz w:val="28"/>
        </w:rPr>
        <w:t>»</w:t>
      </w:r>
      <w:r w:rsidR="00511317" w:rsidRPr="00511317">
        <w:rPr>
          <w:rFonts w:ascii="Times New Roman" w:hAnsi="Times New Roman"/>
          <w:sz w:val="28"/>
        </w:rPr>
        <w:t xml:space="preserve">, </w:t>
      </w:r>
      <w:r w:rsidR="00355CAC">
        <w:rPr>
          <w:rFonts w:ascii="Times New Roman" w:hAnsi="Times New Roman"/>
          <w:sz w:val="28"/>
        </w:rPr>
        <w:t xml:space="preserve">утвержденным приказом УМС </w:t>
      </w:r>
      <w:r w:rsidR="005333C8">
        <w:rPr>
          <w:rFonts w:ascii="Times New Roman" w:hAnsi="Times New Roman"/>
          <w:sz w:val="28"/>
        </w:rPr>
        <w:t xml:space="preserve"> </w:t>
      </w:r>
      <w:r w:rsidR="00511317">
        <w:rPr>
          <w:rFonts w:ascii="Times New Roman" w:hAnsi="Times New Roman"/>
          <w:sz w:val="28"/>
        </w:rPr>
        <w:t>№ 277 от 25 ноября 2016 года.</w:t>
      </w:r>
    </w:p>
    <w:p w:rsidR="006D784D" w:rsidRDefault="006D784D" w:rsidP="006D784D">
      <w:pPr>
        <w:pStyle w:val="a7"/>
        <w:spacing w:after="0"/>
        <w:ind w:left="1429" w:firstLine="0"/>
        <w:rPr>
          <w:rFonts w:ascii="Times New Roman" w:hAnsi="Times New Roman"/>
          <w:sz w:val="28"/>
        </w:rPr>
      </w:pPr>
    </w:p>
    <w:p w:rsidR="006D784D" w:rsidRDefault="006D784D" w:rsidP="006D784D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r w:rsidRPr="006D784D">
        <w:rPr>
          <w:rFonts w:ascii="Times New Roman" w:hAnsi="Times New Roman"/>
          <w:b/>
          <w:sz w:val="28"/>
        </w:rPr>
        <w:t>Порядок назначения Главного тренера по шахматам.</w:t>
      </w:r>
    </w:p>
    <w:p w:rsidR="00450EE8" w:rsidRDefault="00450EE8" w:rsidP="00450EE8">
      <w:pPr>
        <w:pStyle w:val="a7"/>
        <w:spacing w:after="0"/>
        <w:ind w:left="1069" w:firstLine="0"/>
        <w:rPr>
          <w:rFonts w:ascii="Times New Roman" w:hAnsi="Times New Roman"/>
          <w:b/>
          <w:sz w:val="28"/>
        </w:rPr>
      </w:pPr>
    </w:p>
    <w:p w:rsidR="006D784D" w:rsidRPr="00A70FC9" w:rsidRDefault="00450EE8" w:rsidP="00A70FC9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 w:rsidRPr="00450EE8">
        <w:rPr>
          <w:rFonts w:ascii="Times New Roman" w:hAnsi="Times New Roman"/>
          <w:sz w:val="28"/>
        </w:rPr>
        <w:t>Настоящ</w:t>
      </w:r>
      <w:r>
        <w:rPr>
          <w:rFonts w:ascii="Times New Roman" w:hAnsi="Times New Roman"/>
          <w:sz w:val="28"/>
        </w:rPr>
        <w:t>ий Порядок определяет порядок назначения на должность ГТ.</w:t>
      </w:r>
    </w:p>
    <w:p w:rsidR="008E163D" w:rsidRDefault="008E163D" w:rsidP="006D784D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2A6DD5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осуществляет руководство спортивной сборной команды города Севастополя по шахматам на правах единоначалия.</w:t>
      </w:r>
    </w:p>
    <w:p w:rsidR="00450EE8" w:rsidRDefault="002A6DD5" w:rsidP="002A6DD5">
      <w:pPr>
        <w:pStyle w:val="a7"/>
        <w:spacing w:after="0"/>
        <w:ind w:left="1429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ГТ несет ответственность за уровень подготовки и результаты выступления на спортивных соревнованиях</w:t>
      </w:r>
      <w:r w:rsidRPr="002A6DD5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реализацию </w:t>
      </w:r>
      <w:r>
        <w:rPr>
          <w:rFonts w:ascii="Times New Roman" w:hAnsi="Times New Roman"/>
          <w:sz w:val="28"/>
        </w:rPr>
        <w:lastRenderedPageBreak/>
        <w:t>индивидуальных планов подготовки</w:t>
      </w:r>
      <w:r w:rsidRPr="002A6DD5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организацию тренировочных мероприятий спортивной сборной команды и обеспечение участия в официальных спортивных мероприятиях</w:t>
      </w:r>
      <w:r w:rsidRPr="002A6DD5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воспитательную работу и психоло</w:t>
      </w:r>
      <w:r w:rsidR="00450EE8">
        <w:rPr>
          <w:rFonts w:ascii="Times New Roman" w:hAnsi="Times New Roman"/>
          <w:sz w:val="28"/>
        </w:rPr>
        <w:t>гический климат в спортивной сборной команде.</w:t>
      </w:r>
    </w:p>
    <w:p w:rsidR="00EF61EB" w:rsidRDefault="00355CAC" w:rsidP="00450EE8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ГТ назначается приказом УМС. </w:t>
      </w:r>
      <w:r w:rsidR="00A719AF">
        <w:rPr>
          <w:rFonts w:ascii="Times New Roman" w:hAnsi="Times New Roman"/>
          <w:sz w:val="28"/>
        </w:rPr>
        <w:t>Приказ УМС о</w:t>
      </w:r>
      <w:r>
        <w:rPr>
          <w:rFonts w:ascii="Times New Roman" w:hAnsi="Times New Roman"/>
          <w:sz w:val="28"/>
        </w:rPr>
        <w:t xml:space="preserve"> назначении ГТ издается с учетом решения комиссии УМС</w:t>
      </w:r>
      <w:r w:rsidRPr="00355CA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утвержденной приказом УМС</w:t>
      </w:r>
      <w:r w:rsidRPr="00355CA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 которую данный вопрос выносится по представлению директора </w:t>
      </w:r>
      <w:r w:rsidR="00EF61EB">
        <w:rPr>
          <w:rFonts w:ascii="Times New Roman" w:hAnsi="Times New Roman"/>
          <w:sz w:val="28"/>
        </w:rPr>
        <w:t>государственного казенного учреждения города Севастополя «Центр спортивной подготовки сборных команд Севастополя» (далее – ЦСП СКС). Решение комиссии принимается с учетом мнения РОО ФШС.</w:t>
      </w:r>
    </w:p>
    <w:p w:rsidR="00A719AF" w:rsidRDefault="002A6DD5" w:rsidP="00450EE8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719AF">
        <w:rPr>
          <w:rFonts w:ascii="Times New Roman" w:hAnsi="Times New Roman"/>
          <w:sz w:val="28"/>
        </w:rPr>
        <w:t>Претенденты на должность ГТ представляют в ЦСП СКС следующий пакет документов:</w:t>
      </w:r>
    </w:p>
    <w:p w:rsidR="00302EDE" w:rsidRDefault="00302EDE" w:rsidP="00A719AF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Анкета по установленной форме.</w:t>
      </w:r>
    </w:p>
    <w:p w:rsidR="00302EDE" w:rsidRDefault="00302EDE" w:rsidP="00A719AF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Мониторинг состояния системы подготовки спортивного резерва в городе Севастополя по шахматам по установленной форме.</w:t>
      </w:r>
    </w:p>
    <w:p w:rsidR="00302EDE" w:rsidRPr="00302EDE" w:rsidRDefault="002A6DD5" w:rsidP="00302EDE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302EDE">
        <w:rPr>
          <w:rFonts w:ascii="Times New Roman" w:hAnsi="Times New Roman"/>
          <w:sz w:val="28"/>
        </w:rPr>
        <w:t>Программу развития вида спорта «шахматы» на текущий</w:t>
      </w:r>
      <w:r w:rsidR="00F90606">
        <w:rPr>
          <w:rFonts w:ascii="Times New Roman" w:hAnsi="Times New Roman"/>
          <w:sz w:val="28"/>
        </w:rPr>
        <w:t xml:space="preserve"> год </w:t>
      </w:r>
      <w:r w:rsidR="00302EDE">
        <w:rPr>
          <w:rFonts w:ascii="Times New Roman" w:hAnsi="Times New Roman"/>
          <w:sz w:val="28"/>
        </w:rPr>
        <w:t xml:space="preserve"> и очередные календарные годы</w:t>
      </w:r>
      <w:r w:rsidR="00302EDE" w:rsidRPr="00302EDE">
        <w:rPr>
          <w:rFonts w:ascii="Times New Roman" w:hAnsi="Times New Roman"/>
          <w:sz w:val="28"/>
        </w:rPr>
        <w:t xml:space="preserve">, </w:t>
      </w:r>
      <w:r w:rsidR="00302EDE">
        <w:rPr>
          <w:rFonts w:ascii="Times New Roman" w:hAnsi="Times New Roman"/>
          <w:sz w:val="28"/>
        </w:rPr>
        <w:t>разработанную в соответствии с Порядком</w:t>
      </w:r>
      <w:r w:rsidR="00302EDE" w:rsidRPr="00302EDE">
        <w:rPr>
          <w:rFonts w:ascii="Times New Roman" w:hAnsi="Times New Roman"/>
          <w:sz w:val="28"/>
        </w:rPr>
        <w:t xml:space="preserve">, </w:t>
      </w:r>
      <w:r w:rsidR="00302EDE">
        <w:rPr>
          <w:rFonts w:ascii="Times New Roman" w:hAnsi="Times New Roman"/>
          <w:sz w:val="28"/>
        </w:rPr>
        <w:t>утвержденным УМС.</w:t>
      </w:r>
    </w:p>
    <w:p w:rsidR="00D56228" w:rsidRDefault="00D56228" w:rsidP="00302EDE">
      <w:pPr>
        <w:pStyle w:val="a7"/>
        <w:spacing w:after="0"/>
        <w:ind w:left="1789" w:firstLine="0"/>
        <w:rPr>
          <w:rFonts w:ascii="Times New Roman" w:hAnsi="Times New Roman"/>
          <w:sz w:val="28"/>
        </w:rPr>
      </w:pPr>
    </w:p>
    <w:p w:rsidR="00A70FC9" w:rsidRDefault="00302EDE" w:rsidP="00F90606">
      <w:pPr>
        <w:pStyle w:val="a7"/>
        <w:spacing w:after="0"/>
        <w:ind w:left="1789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заседании комиссии</w:t>
      </w:r>
      <w:r w:rsidR="00D56228">
        <w:rPr>
          <w:rFonts w:ascii="Times New Roman" w:hAnsi="Times New Roman"/>
          <w:sz w:val="28"/>
        </w:rPr>
        <w:t xml:space="preserve"> </w:t>
      </w:r>
      <w:r w:rsidR="00A70FC9">
        <w:rPr>
          <w:rFonts w:ascii="Times New Roman" w:hAnsi="Times New Roman"/>
          <w:sz w:val="28"/>
        </w:rPr>
        <w:t>оценивается качество проработки</w:t>
      </w:r>
    </w:p>
    <w:p w:rsidR="00F90606" w:rsidRPr="00F90606" w:rsidRDefault="00D56228" w:rsidP="00F90606">
      <w:pPr>
        <w:pStyle w:val="a7"/>
        <w:spacing w:after="0"/>
        <w:ind w:left="1789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программы развития</w:t>
      </w:r>
      <w:r w:rsidRPr="00D5622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предложенной претендентом</w:t>
      </w:r>
      <w:r w:rsidRPr="00D5622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её актуальность</w:t>
      </w:r>
      <w:r w:rsidRPr="00D5622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конкретность</w:t>
      </w:r>
      <w:r w:rsidRPr="00D5622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компетентная оценка человеческого потенциала</w:t>
      </w:r>
      <w:r w:rsidRPr="00D5622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достижимость поставленных целей и задач</w:t>
      </w:r>
      <w:r w:rsidRPr="00D5622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предложения по привлечению внебюджетных источников финансирования.</w:t>
      </w:r>
    </w:p>
    <w:p w:rsidR="009D761A" w:rsidRDefault="008E163D" w:rsidP="00F90606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F90606">
        <w:rPr>
          <w:rFonts w:ascii="Times New Roman" w:hAnsi="Times New Roman"/>
          <w:sz w:val="28"/>
        </w:rPr>
        <w:t xml:space="preserve">Комиссия УМС принимает решение относительно кандидата на должность ГТ для утверждения приказом начальника УМС </w:t>
      </w:r>
      <w:r w:rsidR="009D761A">
        <w:rPr>
          <w:rFonts w:ascii="Times New Roman" w:hAnsi="Times New Roman"/>
          <w:sz w:val="28"/>
        </w:rPr>
        <w:t>по результатам открытого голосования</w:t>
      </w:r>
      <w:r w:rsidR="009D761A" w:rsidRPr="009D761A">
        <w:rPr>
          <w:rFonts w:ascii="Times New Roman" w:hAnsi="Times New Roman"/>
          <w:sz w:val="28"/>
        </w:rPr>
        <w:t xml:space="preserve">, </w:t>
      </w:r>
      <w:r w:rsidR="009D761A">
        <w:rPr>
          <w:rFonts w:ascii="Times New Roman" w:hAnsi="Times New Roman"/>
          <w:sz w:val="28"/>
        </w:rPr>
        <w:t>простым большинством голосов членов комиссии</w:t>
      </w:r>
      <w:r w:rsidR="009D761A" w:rsidRPr="009D761A">
        <w:rPr>
          <w:rFonts w:ascii="Times New Roman" w:hAnsi="Times New Roman"/>
          <w:sz w:val="28"/>
        </w:rPr>
        <w:t xml:space="preserve">, </w:t>
      </w:r>
      <w:r w:rsidR="009D761A">
        <w:rPr>
          <w:rFonts w:ascii="Times New Roman" w:hAnsi="Times New Roman"/>
          <w:sz w:val="28"/>
        </w:rPr>
        <w:t>присутствующих на заседании. При равенстве голосов решающий голос имеет председатель комиссии.</w:t>
      </w:r>
    </w:p>
    <w:p w:rsidR="004A6459" w:rsidRDefault="009D761A" w:rsidP="004A6459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 w:rsidRPr="00A70FC9">
        <w:rPr>
          <w:rFonts w:ascii="Times New Roman" w:hAnsi="Times New Roman"/>
          <w:b/>
          <w:sz w:val="28"/>
        </w:rPr>
        <w:t>Главные тренеры</w:t>
      </w:r>
      <w:r>
        <w:rPr>
          <w:rFonts w:ascii="Times New Roman" w:hAnsi="Times New Roman"/>
          <w:sz w:val="28"/>
        </w:rPr>
        <w:t xml:space="preserve"> спортивных сборных команд по олимпийским видам спорта</w:t>
      </w:r>
      <w:r w:rsidRPr="009D761A">
        <w:rPr>
          <w:rFonts w:ascii="Times New Roman" w:hAnsi="Times New Roman"/>
          <w:sz w:val="28"/>
        </w:rPr>
        <w:t xml:space="preserve">, </w:t>
      </w:r>
      <w:r w:rsidR="004A6459">
        <w:rPr>
          <w:rFonts w:ascii="Times New Roman" w:hAnsi="Times New Roman"/>
          <w:sz w:val="28"/>
        </w:rPr>
        <w:t>а также видам спорта</w:t>
      </w:r>
      <w:r w:rsidR="004A6459" w:rsidRPr="004A6459">
        <w:rPr>
          <w:rFonts w:ascii="Times New Roman" w:hAnsi="Times New Roman"/>
          <w:sz w:val="28"/>
        </w:rPr>
        <w:t xml:space="preserve">, </w:t>
      </w:r>
      <w:r w:rsidR="004A6459">
        <w:rPr>
          <w:rFonts w:ascii="Times New Roman" w:hAnsi="Times New Roman"/>
          <w:sz w:val="28"/>
        </w:rPr>
        <w:t>входящим в программы Спартакиады учащихся России</w:t>
      </w:r>
      <w:r w:rsidR="004A6459" w:rsidRPr="004A6459">
        <w:rPr>
          <w:rFonts w:ascii="Times New Roman" w:hAnsi="Times New Roman"/>
          <w:sz w:val="28"/>
        </w:rPr>
        <w:t xml:space="preserve">, </w:t>
      </w:r>
      <w:r w:rsidR="004A6459">
        <w:rPr>
          <w:rFonts w:ascii="Times New Roman" w:hAnsi="Times New Roman"/>
          <w:sz w:val="28"/>
        </w:rPr>
        <w:t>Спартакиады молодежи России</w:t>
      </w:r>
      <w:r w:rsidR="004A6459" w:rsidRPr="004A6459">
        <w:rPr>
          <w:rFonts w:ascii="Times New Roman" w:hAnsi="Times New Roman"/>
          <w:sz w:val="28"/>
        </w:rPr>
        <w:t xml:space="preserve">, </w:t>
      </w:r>
      <w:r w:rsidR="004A6459">
        <w:rPr>
          <w:rFonts w:ascii="Times New Roman" w:hAnsi="Times New Roman"/>
          <w:sz w:val="28"/>
        </w:rPr>
        <w:t xml:space="preserve">видам спорта с высокими спортивными достижениями </w:t>
      </w:r>
      <w:r w:rsidR="004A6459" w:rsidRPr="0098589D">
        <w:rPr>
          <w:rFonts w:ascii="Times New Roman" w:hAnsi="Times New Roman"/>
          <w:b/>
          <w:sz w:val="28"/>
        </w:rPr>
        <w:t xml:space="preserve">могут быть приняты в штат ГКУ города Севастополя ЦСП СКС. </w:t>
      </w:r>
    </w:p>
    <w:p w:rsidR="00B120C6" w:rsidRDefault="004A6459" w:rsidP="004A6459">
      <w:pPr>
        <w:pStyle w:val="a7"/>
        <w:spacing w:after="0"/>
        <w:ind w:left="1429" w:firstLine="0"/>
        <w:rPr>
          <w:rFonts w:ascii="Times New Roman" w:hAnsi="Times New Roman"/>
          <w:sz w:val="28"/>
        </w:rPr>
      </w:pPr>
      <w:r w:rsidRPr="004A6459">
        <w:rPr>
          <w:rFonts w:ascii="Times New Roman" w:hAnsi="Times New Roman"/>
          <w:sz w:val="28"/>
        </w:rPr>
        <w:t>С главным тренером</w:t>
      </w:r>
      <w:r>
        <w:rPr>
          <w:rFonts w:ascii="Times New Roman" w:hAnsi="Times New Roman"/>
          <w:sz w:val="28"/>
        </w:rPr>
        <w:t xml:space="preserve"> спортивной сборной команды города Севастополя</w:t>
      </w:r>
      <w:r w:rsidRPr="004A645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принятым в штат </w:t>
      </w:r>
      <w:r w:rsidR="00B120C6">
        <w:rPr>
          <w:rFonts w:ascii="Times New Roman" w:hAnsi="Times New Roman"/>
          <w:sz w:val="28"/>
        </w:rPr>
        <w:t>ГКУ города Севастополя ЦСП СКС</w:t>
      </w:r>
      <w:r w:rsidR="00B120C6" w:rsidRPr="00B120C6">
        <w:rPr>
          <w:rFonts w:ascii="Times New Roman" w:hAnsi="Times New Roman"/>
          <w:sz w:val="28"/>
        </w:rPr>
        <w:t xml:space="preserve">, </w:t>
      </w:r>
      <w:r w:rsidR="00B120C6">
        <w:rPr>
          <w:rFonts w:ascii="Times New Roman" w:hAnsi="Times New Roman"/>
          <w:sz w:val="28"/>
        </w:rPr>
        <w:t>заключается срочный трудовой договор.</w:t>
      </w:r>
    </w:p>
    <w:p w:rsidR="00B120C6" w:rsidRDefault="00B120C6" w:rsidP="00B120C6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Прекращение полномочий ГТ происходит в результате издания соответствующего приказа начальника УМС</w:t>
      </w:r>
      <w:r w:rsidRPr="00B120C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основанием для которого могут стать:</w:t>
      </w:r>
    </w:p>
    <w:p w:rsidR="00B120C6" w:rsidRDefault="00B120C6" w:rsidP="00B120C6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Личное заявление ГТ.</w:t>
      </w:r>
    </w:p>
    <w:p w:rsidR="00A70FC9" w:rsidRDefault="00B120C6" w:rsidP="00B120C6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Докладная записка директора ГКУ города Севастополя ЦСП СКС.</w:t>
      </w:r>
    </w:p>
    <w:p w:rsidR="0098589D" w:rsidRDefault="00A70FC9" w:rsidP="00A70FC9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Прекращение полномочий ГТ является основанием для расторжения с ним трудового договора с ГКУ города Севастополя ЦСП СКС.</w:t>
      </w:r>
    </w:p>
    <w:p w:rsidR="0098589D" w:rsidRDefault="0098589D" w:rsidP="0098589D">
      <w:pPr>
        <w:pStyle w:val="a7"/>
        <w:spacing w:after="0"/>
        <w:ind w:left="1429" w:firstLine="0"/>
        <w:rPr>
          <w:rFonts w:ascii="Times New Roman" w:hAnsi="Times New Roman"/>
          <w:sz w:val="28"/>
        </w:rPr>
      </w:pPr>
    </w:p>
    <w:p w:rsidR="00411DEA" w:rsidRPr="005C0830" w:rsidRDefault="003D13B7" w:rsidP="00411DEA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r w:rsidRPr="005C0830">
        <w:rPr>
          <w:rFonts w:ascii="Times New Roman" w:hAnsi="Times New Roman"/>
          <w:b/>
          <w:sz w:val="28"/>
        </w:rPr>
        <w:t>Права и о</w:t>
      </w:r>
      <w:r w:rsidR="00411DEA" w:rsidRPr="005C0830">
        <w:rPr>
          <w:rFonts w:ascii="Times New Roman" w:hAnsi="Times New Roman"/>
          <w:b/>
          <w:sz w:val="28"/>
        </w:rPr>
        <w:t>бязанности главного тренера</w:t>
      </w:r>
      <w:r w:rsidR="005C0830" w:rsidRPr="005C0830">
        <w:rPr>
          <w:rFonts w:ascii="Times New Roman" w:hAnsi="Times New Roman"/>
          <w:b/>
          <w:sz w:val="28"/>
        </w:rPr>
        <w:t xml:space="preserve"> в соответствии с приказом УМС № 277</w:t>
      </w:r>
      <w:r w:rsidR="00411DEA" w:rsidRPr="005C0830">
        <w:rPr>
          <w:rFonts w:ascii="Times New Roman" w:hAnsi="Times New Roman"/>
          <w:b/>
          <w:sz w:val="28"/>
        </w:rPr>
        <w:t>.</w:t>
      </w:r>
    </w:p>
    <w:p w:rsidR="00411DEA" w:rsidRDefault="00411DEA" w:rsidP="00411DEA">
      <w:pPr>
        <w:pStyle w:val="a7"/>
        <w:spacing w:after="0"/>
        <w:ind w:left="1069" w:firstLine="0"/>
        <w:rPr>
          <w:rFonts w:ascii="Times New Roman" w:hAnsi="Times New Roman"/>
          <w:sz w:val="28"/>
        </w:rPr>
      </w:pPr>
    </w:p>
    <w:p w:rsidR="00411DEA" w:rsidRPr="00411DEA" w:rsidRDefault="00411DEA" w:rsidP="00411DEA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 w:rsidRPr="00411DEA">
        <w:rPr>
          <w:rFonts w:ascii="Times New Roman" w:hAnsi="Times New Roman"/>
          <w:sz w:val="28"/>
        </w:rPr>
        <w:t xml:space="preserve">ГТ несет </w:t>
      </w:r>
      <w:r w:rsidR="00EA22FF">
        <w:rPr>
          <w:rFonts w:ascii="Times New Roman" w:hAnsi="Times New Roman"/>
          <w:sz w:val="28"/>
        </w:rPr>
        <w:t>персональную ответственность за составление и реализацию планов подготовки и участия в спортивных мероприятиях</w:t>
      </w:r>
      <w:r w:rsidR="00EA22FF" w:rsidRPr="00EA22FF">
        <w:rPr>
          <w:rFonts w:ascii="Times New Roman" w:hAnsi="Times New Roman"/>
          <w:sz w:val="28"/>
        </w:rPr>
        <w:t xml:space="preserve">, </w:t>
      </w:r>
      <w:r w:rsidR="00EA22FF">
        <w:rPr>
          <w:rFonts w:ascii="Times New Roman" w:hAnsi="Times New Roman"/>
          <w:sz w:val="28"/>
        </w:rPr>
        <w:t>в том числе за организацию тренировочных мероприятий</w:t>
      </w:r>
      <w:r w:rsidR="00EA22FF" w:rsidRPr="00EA22FF">
        <w:rPr>
          <w:rFonts w:ascii="Times New Roman" w:hAnsi="Times New Roman"/>
          <w:sz w:val="28"/>
        </w:rPr>
        <w:t xml:space="preserve">, </w:t>
      </w:r>
      <w:r w:rsidR="00EA22FF">
        <w:rPr>
          <w:rFonts w:ascii="Times New Roman" w:hAnsi="Times New Roman"/>
          <w:sz w:val="28"/>
        </w:rPr>
        <w:t>планирование и организацию материально-технического обеспечения спортивной сборной команды города Севастополя на соревнованиях</w:t>
      </w:r>
      <w:r w:rsidR="00EA22FF" w:rsidRPr="00EA22FF">
        <w:rPr>
          <w:rFonts w:ascii="Times New Roman" w:hAnsi="Times New Roman"/>
          <w:sz w:val="28"/>
        </w:rPr>
        <w:t xml:space="preserve">, </w:t>
      </w:r>
      <w:r w:rsidR="00EA22FF">
        <w:rPr>
          <w:rFonts w:ascii="Times New Roman" w:hAnsi="Times New Roman"/>
          <w:sz w:val="28"/>
        </w:rPr>
        <w:t xml:space="preserve">а также предоставление </w:t>
      </w:r>
      <w:r w:rsidR="003D13B7">
        <w:rPr>
          <w:rFonts w:ascii="Times New Roman" w:hAnsi="Times New Roman"/>
          <w:sz w:val="28"/>
        </w:rPr>
        <w:t>необходимой отчетной документации и информации.</w:t>
      </w:r>
    </w:p>
    <w:p w:rsidR="003D13B7" w:rsidRDefault="003D13B7" w:rsidP="00411DEA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ГТ имеет право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>:</w:t>
      </w:r>
    </w:p>
    <w:p w:rsidR="003D13B7" w:rsidRDefault="003D13B7" w:rsidP="003D13B7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проживанием</w:t>
      </w:r>
      <w:r w:rsidRPr="003D13B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питанием</w:t>
      </w:r>
      <w:r w:rsidRPr="003D13B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спортивной экипировкой для выполнения работ на тренировочных мероприятиях и при выездах на соревнования.</w:t>
      </w:r>
    </w:p>
    <w:p w:rsidR="00BB11B4" w:rsidRDefault="003D13B7" w:rsidP="003D13B7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Представление в установленном порядке </w:t>
      </w:r>
      <w:r w:rsidR="00BB11B4">
        <w:rPr>
          <w:rFonts w:ascii="Times New Roman" w:hAnsi="Times New Roman"/>
          <w:sz w:val="28"/>
        </w:rPr>
        <w:t>к наградам за высокие спортивные достижения спортсменов</w:t>
      </w:r>
      <w:r w:rsidR="00BB11B4" w:rsidRPr="00BB11B4">
        <w:rPr>
          <w:rFonts w:ascii="Times New Roman" w:hAnsi="Times New Roman"/>
          <w:sz w:val="28"/>
        </w:rPr>
        <w:t xml:space="preserve">, </w:t>
      </w:r>
      <w:r w:rsidR="00BB11B4">
        <w:rPr>
          <w:rFonts w:ascii="Times New Roman" w:hAnsi="Times New Roman"/>
          <w:sz w:val="28"/>
        </w:rPr>
        <w:t>присвоение званий</w:t>
      </w:r>
      <w:r w:rsidR="00BB11B4" w:rsidRPr="00BB11B4">
        <w:rPr>
          <w:rFonts w:ascii="Times New Roman" w:hAnsi="Times New Roman"/>
          <w:sz w:val="28"/>
        </w:rPr>
        <w:t xml:space="preserve">, </w:t>
      </w:r>
      <w:r w:rsidR="00BB11B4">
        <w:rPr>
          <w:rFonts w:ascii="Times New Roman" w:hAnsi="Times New Roman"/>
          <w:sz w:val="28"/>
        </w:rPr>
        <w:t>награждение знаками отличия</w:t>
      </w:r>
      <w:r w:rsidR="00BB11B4" w:rsidRPr="00BB11B4">
        <w:rPr>
          <w:rFonts w:ascii="Times New Roman" w:hAnsi="Times New Roman"/>
          <w:sz w:val="28"/>
        </w:rPr>
        <w:t xml:space="preserve">, </w:t>
      </w:r>
      <w:r w:rsidR="00BB11B4">
        <w:rPr>
          <w:rFonts w:ascii="Times New Roman" w:hAnsi="Times New Roman"/>
          <w:sz w:val="28"/>
        </w:rPr>
        <w:t>дипломами и грамотами.</w:t>
      </w:r>
    </w:p>
    <w:p w:rsidR="00BB11B4" w:rsidRDefault="00BB11B4" w:rsidP="00BB11B4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ГТ обязан:</w:t>
      </w:r>
    </w:p>
    <w:p w:rsidR="006D784D" w:rsidRDefault="00F90606" w:rsidP="00BB11B4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 w:rsidRPr="00A70FC9">
        <w:rPr>
          <w:rFonts w:ascii="Times New Roman" w:hAnsi="Times New Roman"/>
          <w:sz w:val="28"/>
        </w:rPr>
        <w:t xml:space="preserve"> </w:t>
      </w:r>
      <w:r w:rsidR="00BB11B4">
        <w:rPr>
          <w:rFonts w:ascii="Times New Roman" w:hAnsi="Times New Roman"/>
          <w:sz w:val="28"/>
        </w:rPr>
        <w:t>Постоянно повышать свою профессиональную квалификацию.</w:t>
      </w:r>
    </w:p>
    <w:p w:rsidR="00BB11B4" w:rsidRDefault="005C0830" w:rsidP="00BB11B4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Обеспечивать современный организационный и методический уровень тренировочного процесса</w:t>
      </w:r>
      <w:r w:rsidRPr="005C0830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оперативное и перспективное планирование </w:t>
      </w:r>
      <w:r w:rsidR="00AC7629">
        <w:rPr>
          <w:rFonts w:ascii="Times New Roman" w:hAnsi="Times New Roman"/>
          <w:sz w:val="28"/>
        </w:rPr>
        <w:t>на основе анализа прошедших этапов подготовки и участия в соревнованиях спортивной сборной команды по шахматам и отдельных спортсменов.</w:t>
      </w:r>
    </w:p>
    <w:p w:rsidR="00AC7629" w:rsidRDefault="00AC7629" w:rsidP="00BB11B4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Стремиться к завоеванию спортивной сборной командой медалей на соревнованиях.</w:t>
      </w:r>
    </w:p>
    <w:p w:rsidR="00182E7D" w:rsidRDefault="00AC7629" w:rsidP="00BB11B4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Стремиться к созданию в спортивной сборной команде атмосферы товарищества</w:t>
      </w:r>
      <w:r w:rsidRPr="00AC762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делового соперничества</w:t>
      </w:r>
      <w:r w:rsidRPr="00AC762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уважительного отношения к судьям и зрителям.</w:t>
      </w:r>
    </w:p>
    <w:p w:rsidR="00182E7D" w:rsidRDefault="00182E7D" w:rsidP="00BB11B4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Накапливать и передавать новым поколениям тренеров и спортсменам спортивной сборной команды опыт в части </w:t>
      </w:r>
      <w:r>
        <w:rPr>
          <w:rFonts w:ascii="Times New Roman" w:hAnsi="Times New Roman"/>
          <w:sz w:val="28"/>
        </w:rPr>
        <w:lastRenderedPageBreak/>
        <w:t>методики подготовки спортсменов и достижений в области научно-методического и медико-биологического обеспечения.</w:t>
      </w:r>
    </w:p>
    <w:p w:rsidR="00AC7629" w:rsidRPr="00A70FC9" w:rsidRDefault="00182E7D" w:rsidP="00BB11B4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Стремиться к поступательному совершенствованию мастерства спортсменов</w:t>
      </w:r>
      <w:r w:rsidRPr="00182E7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избегая форсирования спортивной формы спортсменов.</w:t>
      </w:r>
      <w:r w:rsidR="00AC7629" w:rsidRPr="00AC7629">
        <w:rPr>
          <w:rFonts w:ascii="Times New Roman" w:hAnsi="Times New Roman"/>
          <w:sz w:val="28"/>
        </w:rPr>
        <w:t xml:space="preserve"> </w:t>
      </w:r>
    </w:p>
    <w:p w:rsidR="008A4F9E" w:rsidRDefault="008A4F9E" w:rsidP="000D448F">
      <w:pPr>
        <w:spacing w:after="0"/>
        <w:ind w:firstLine="0"/>
        <w:rPr>
          <w:rFonts w:ascii="Times New Roman" w:hAnsi="Times New Roman"/>
          <w:sz w:val="28"/>
        </w:rPr>
      </w:pPr>
    </w:p>
    <w:p w:rsidR="008A4F9E" w:rsidRPr="008A4F9E" w:rsidRDefault="00136E4D" w:rsidP="008A4F9E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</w:t>
      </w:r>
      <w:r w:rsidR="000D448F">
        <w:rPr>
          <w:rFonts w:ascii="Times New Roman" w:hAnsi="Times New Roman"/>
          <w:b/>
          <w:sz w:val="28"/>
        </w:rPr>
        <w:t>лномочия главного тренера</w:t>
      </w:r>
      <w:r w:rsidR="00AA616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прекращаются в случаях</w:t>
      </w:r>
      <w:r w:rsidR="00AA6169">
        <w:rPr>
          <w:rFonts w:ascii="Times New Roman" w:hAnsi="Times New Roman"/>
          <w:b/>
          <w:sz w:val="28"/>
        </w:rPr>
        <w:t>:</w:t>
      </w:r>
    </w:p>
    <w:p w:rsidR="008A4F9E" w:rsidRDefault="008A4F9E" w:rsidP="008A4F9E">
      <w:pPr>
        <w:spacing w:after="0"/>
        <w:rPr>
          <w:rFonts w:ascii="Times New Roman" w:hAnsi="Times New Roman"/>
          <w:sz w:val="28"/>
        </w:rPr>
      </w:pPr>
    </w:p>
    <w:p w:rsidR="00F47150" w:rsidRDefault="00AA6169" w:rsidP="00AA6169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Добровольной отставки на основании письменного заявления на имя Президента РОО ФШС.</w:t>
      </w:r>
    </w:p>
    <w:p w:rsidR="00AA6169" w:rsidRDefault="002906CD" w:rsidP="00AA6169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Истечения срока полномочий.</w:t>
      </w:r>
    </w:p>
    <w:p w:rsidR="002906CD" w:rsidRDefault="002906CD" w:rsidP="00AA6169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Грубого нарушения Устава РОО ФШС</w:t>
      </w:r>
      <w:r w:rsidRPr="002906C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вынесения приговора суда по уголовному делу за совершение умышленного преступления.</w:t>
      </w:r>
    </w:p>
    <w:p w:rsidR="00466865" w:rsidRDefault="00466865" w:rsidP="00466865">
      <w:pPr>
        <w:spacing w:after="0"/>
        <w:rPr>
          <w:rFonts w:ascii="Times New Roman" w:hAnsi="Times New Roman"/>
          <w:sz w:val="28"/>
        </w:rPr>
      </w:pPr>
    </w:p>
    <w:p w:rsidR="00466865" w:rsidRPr="000F2B9F" w:rsidRDefault="00466865" w:rsidP="00466865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r w:rsidRPr="000F2B9F">
        <w:rPr>
          <w:rFonts w:ascii="Times New Roman" w:hAnsi="Times New Roman"/>
          <w:b/>
          <w:sz w:val="28"/>
        </w:rPr>
        <w:t>Заключительные положения</w:t>
      </w:r>
    </w:p>
    <w:p w:rsidR="00466865" w:rsidRDefault="00466865" w:rsidP="00466865">
      <w:pPr>
        <w:spacing w:after="0"/>
        <w:rPr>
          <w:rFonts w:ascii="Times New Roman" w:hAnsi="Times New Roman"/>
          <w:sz w:val="28"/>
        </w:rPr>
      </w:pPr>
    </w:p>
    <w:p w:rsidR="00466865" w:rsidRDefault="00466865" w:rsidP="00466865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 и дополнения в настоящее Положение утверждаются на Общем собрании членов РОО ФШС.</w:t>
      </w:r>
    </w:p>
    <w:p w:rsidR="00D33455" w:rsidRDefault="00466865" w:rsidP="00466865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Положение вступает в силу со дня его принятия на Общем собрании членов РОО ФШС</w:t>
      </w:r>
      <w:r w:rsidR="00C225B9">
        <w:rPr>
          <w:rFonts w:ascii="Times New Roman" w:hAnsi="Times New Roman"/>
          <w:sz w:val="28"/>
        </w:rPr>
        <w:t xml:space="preserve"> и подлежит опубликованию на официальном сайте федерации.</w:t>
      </w:r>
    </w:p>
    <w:p w:rsidR="00D33455" w:rsidRDefault="00D33455" w:rsidP="00D33455">
      <w:pPr>
        <w:pStyle w:val="a7"/>
        <w:spacing w:after="0"/>
        <w:ind w:left="1429" w:firstLine="0"/>
        <w:rPr>
          <w:rFonts w:ascii="Times New Roman" w:hAnsi="Times New Roman"/>
          <w:sz w:val="28"/>
        </w:rPr>
      </w:pPr>
    </w:p>
    <w:p w:rsidR="00D33455" w:rsidRDefault="00D33455" w:rsidP="00D33455">
      <w:pPr>
        <w:pStyle w:val="a7"/>
        <w:spacing w:after="0"/>
        <w:ind w:left="1429" w:firstLine="0"/>
        <w:rPr>
          <w:rFonts w:ascii="Times New Roman" w:hAnsi="Times New Roman"/>
          <w:sz w:val="28"/>
        </w:rPr>
      </w:pPr>
    </w:p>
    <w:p w:rsidR="00D33455" w:rsidRDefault="00D33455" w:rsidP="00D33455">
      <w:pPr>
        <w:pStyle w:val="a7"/>
        <w:spacing w:after="0"/>
        <w:ind w:left="1429" w:firstLine="0"/>
        <w:rPr>
          <w:rFonts w:ascii="Times New Roman" w:hAnsi="Times New Roman"/>
          <w:sz w:val="28"/>
        </w:rPr>
      </w:pPr>
    </w:p>
    <w:p w:rsidR="00D33455" w:rsidRDefault="00D33455" w:rsidP="00D33455">
      <w:pPr>
        <w:pStyle w:val="a7"/>
        <w:spacing w:after="0"/>
        <w:ind w:left="1429" w:firstLine="0"/>
        <w:rPr>
          <w:rFonts w:ascii="Times New Roman" w:hAnsi="Times New Roman"/>
          <w:sz w:val="28"/>
        </w:rPr>
      </w:pPr>
    </w:p>
    <w:p w:rsidR="00D33455" w:rsidRDefault="00D33455" w:rsidP="00D33455">
      <w:pPr>
        <w:pStyle w:val="a7"/>
        <w:spacing w:after="0"/>
        <w:ind w:left="1429" w:firstLine="0"/>
        <w:rPr>
          <w:rFonts w:ascii="Times New Roman" w:hAnsi="Times New Roman"/>
          <w:sz w:val="28"/>
        </w:rPr>
      </w:pPr>
    </w:p>
    <w:p w:rsidR="00D33455" w:rsidRDefault="00D33455" w:rsidP="00D33455">
      <w:pPr>
        <w:pStyle w:val="a7"/>
        <w:spacing w:after="0"/>
        <w:ind w:left="1429" w:firstLine="0"/>
        <w:rPr>
          <w:rFonts w:ascii="Times New Roman" w:hAnsi="Times New Roman"/>
          <w:sz w:val="28"/>
        </w:rPr>
      </w:pPr>
    </w:p>
    <w:p w:rsidR="00353EE1" w:rsidRPr="00466865" w:rsidRDefault="00D33455" w:rsidP="00D33455">
      <w:pPr>
        <w:pStyle w:val="a7"/>
        <w:spacing w:after="0"/>
        <w:ind w:left="1429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Президент РОО ФШС                                 = С.М. Оськин =</w:t>
      </w:r>
      <w:r w:rsidR="00AD2DA0" w:rsidRPr="00466865">
        <w:rPr>
          <w:rFonts w:ascii="Times New Roman" w:hAnsi="Times New Roman"/>
          <w:sz w:val="28"/>
        </w:rPr>
        <w:t xml:space="preserve"> </w:t>
      </w:r>
      <w:r w:rsidR="007512AD" w:rsidRPr="00466865">
        <w:rPr>
          <w:rFonts w:ascii="Times New Roman" w:hAnsi="Times New Roman"/>
          <w:sz w:val="28"/>
        </w:rPr>
        <w:t xml:space="preserve"> </w:t>
      </w:r>
      <w:r w:rsidR="00313100" w:rsidRPr="00466865">
        <w:rPr>
          <w:rFonts w:ascii="Times New Roman" w:hAnsi="Times New Roman"/>
          <w:sz w:val="28"/>
        </w:rPr>
        <w:t xml:space="preserve"> </w:t>
      </w:r>
      <w:r w:rsidR="00353EE1" w:rsidRPr="00466865">
        <w:rPr>
          <w:rFonts w:ascii="Times New Roman" w:hAnsi="Times New Roman"/>
          <w:sz w:val="28"/>
        </w:rPr>
        <w:t xml:space="preserve"> </w:t>
      </w:r>
    </w:p>
    <w:sectPr w:rsidR="00353EE1" w:rsidRPr="00466865" w:rsidSect="00A05E5D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851" w:rsidRDefault="00494851" w:rsidP="00715C46">
      <w:pPr>
        <w:spacing w:after="0"/>
      </w:pPr>
      <w:r>
        <w:separator/>
      </w:r>
    </w:p>
  </w:endnote>
  <w:endnote w:type="continuationSeparator" w:id="0">
    <w:p w:rsidR="00494851" w:rsidRDefault="00494851" w:rsidP="00715C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851" w:rsidRDefault="00494851" w:rsidP="00715C46">
      <w:pPr>
        <w:spacing w:after="0"/>
      </w:pPr>
      <w:r>
        <w:separator/>
      </w:r>
    </w:p>
  </w:footnote>
  <w:footnote w:type="continuationSeparator" w:id="0">
    <w:p w:rsidR="00494851" w:rsidRDefault="00494851" w:rsidP="00715C4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292"/>
      <w:docPartObj>
        <w:docPartGallery w:val="Page Numbers (Top of Page)"/>
        <w:docPartUnique/>
      </w:docPartObj>
    </w:sdtPr>
    <w:sdtContent>
      <w:p w:rsidR="00AC7629" w:rsidRDefault="00343727">
        <w:pPr>
          <w:pStyle w:val="a3"/>
          <w:jc w:val="right"/>
        </w:pPr>
        <w:fldSimple w:instr=" PAGE   \* MERGEFORMAT ">
          <w:r w:rsidR="00D33455">
            <w:rPr>
              <w:noProof/>
            </w:rPr>
            <w:t>4</w:t>
          </w:r>
        </w:fldSimple>
      </w:p>
    </w:sdtContent>
  </w:sdt>
  <w:p w:rsidR="00AC7629" w:rsidRDefault="00AC76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4A3E"/>
    <w:multiLevelType w:val="hybridMultilevel"/>
    <w:tmpl w:val="E37A5C16"/>
    <w:lvl w:ilvl="0" w:tplc="E17A95AE">
      <w:start w:val="2"/>
      <w:numFmt w:val="bullet"/>
      <w:lvlText w:val=""/>
      <w:lvlJc w:val="left"/>
      <w:pPr>
        <w:ind w:left="178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5DC3D70"/>
    <w:multiLevelType w:val="multilevel"/>
    <w:tmpl w:val="8A9C29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A9B2F9D"/>
    <w:multiLevelType w:val="hybridMultilevel"/>
    <w:tmpl w:val="1E922B8A"/>
    <w:lvl w:ilvl="0" w:tplc="7DFE1B5C">
      <w:numFmt w:val="bullet"/>
      <w:lvlText w:val=""/>
      <w:lvlJc w:val="left"/>
      <w:pPr>
        <w:ind w:left="178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426661B"/>
    <w:multiLevelType w:val="hybridMultilevel"/>
    <w:tmpl w:val="4A0E7C68"/>
    <w:lvl w:ilvl="0" w:tplc="B7442470">
      <w:start w:val="2"/>
      <w:numFmt w:val="bullet"/>
      <w:lvlText w:val=""/>
      <w:lvlJc w:val="left"/>
      <w:pPr>
        <w:ind w:left="178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E5D"/>
    <w:rsid w:val="00003957"/>
    <w:rsid w:val="00012BB7"/>
    <w:rsid w:val="00024095"/>
    <w:rsid w:val="00072919"/>
    <w:rsid w:val="000D448F"/>
    <w:rsid w:val="000E45A2"/>
    <w:rsid w:val="000F2B9F"/>
    <w:rsid w:val="00104EEF"/>
    <w:rsid w:val="00115A15"/>
    <w:rsid w:val="00123DBB"/>
    <w:rsid w:val="00136E4D"/>
    <w:rsid w:val="00182E7D"/>
    <w:rsid w:val="00184141"/>
    <w:rsid w:val="001C7AC2"/>
    <w:rsid w:val="00245FFD"/>
    <w:rsid w:val="00265B46"/>
    <w:rsid w:val="002715E4"/>
    <w:rsid w:val="00287125"/>
    <w:rsid w:val="002906CD"/>
    <w:rsid w:val="002966A5"/>
    <w:rsid w:val="002A6DD5"/>
    <w:rsid w:val="002D5F77"/>
    <w:rsid w:val="002E1B6D"/>
    <w:rsid w:val="00302EDE"/>
    <w:rsid w:val="003105ED"/>
    <w:rsid w:val="00313100"/>
    <w:rsid w:val="00343727"/>
    <w:rsid w:val="00353EE1"/>
    <w:rsid w:val="00355CAC"/>
    <w:rsid w:val="003665A5"/>
    <w:rsid w:val="003C0531"/>
    <w:rsid w:val="003C300A"/>
    <w:rsid w:val="003D13B7"/>
    <w:rsid w:val="00411DEA"/>
    <w:rsid w:val="00450EBA"/>
    <w:rsid w:val="00450EE8"/>
    <w:rsid w:val="004557E6"/>
    <w:rsid w:val="00466865"/>
    <w:rsid w:val="00494851"/>
    <w:rsid w:val="004A6459"/>
    <w:rsid w:val="00504B0B"/>
    <w:rsid w:val="00511317"/>
    <w:rsid w:val="005333C8"/>
    <w:rsid w:val="00551A47"/>
    <w:rsid w:val="00564AAC"/>
    <w:rsid w:val="00587999"/>
    <w:rsid w:val="005B01FD"/>
    <w:rsid w:val="005B76D7"/>
    <w:rsid w:val="005C0830"/>
    <w:rsid w:val="006159B9"/>
    <w:rsid w:val="006363BB"/>
    <w:rsid w:val="00664997"/>
    <w:rsid w:val="006A065F"/>
    <w:rsid w:val="006D784D"/>
    <w:rsid w:val="00715C46"/>
    <w:rsid w:val="007512AD"/>
    <w:rsid w:val="00785A59"/>
    <w:rsid w:val="007A5D78"/>
    <w:rsid w:val="007A7E81"/>
    <w:rsid w:val="007B2A60"/>
    <w:rsid w:val="007C393A"/>
    <w:rsid w:val="00800AD1"/>
    <w:rsid w:val="00841216"/>
    <w:rsid w:val="008712F8"/>
    <w:rsid w:val="0089460D"/>
    <w:rsid w:val="008A11BF"/>
    <w:rsid w:val="008A4F9E"/>
    <w:rsid w:val="008B064B"/>
    <w:rsid w:val="008E163D"/>
    <w:rsid w:val="00915C99"/>
    <w:rsid w:val="0093249C"/>
    <w:rsid w:val="009566D1"/>
    <w:rsid w:val="00977DB3"/>
    <w:rsid w:val="0098589D"/>
    <w:rsid w:val="009B6A1D"/>
    <w:rsid w:val="009D761A"/>
    <w:rsid w:val="009E1286"/>
    <w:rsid w:val="00A05E5D"/>
    <w:rsid w:val="00A10E17"/>
    <w:rsid w:val="00A70FC9"/>
    <w:rsid w:val="00A719AF"/>
    <w:rsid w:val="00A86B62"/>
    <w:rsid w:val="00A966F1"/>
    <w:rsid w:val="00AA6169"/>
    <w:rsid w:val="00AC7629"/>
    <w:rsid w:val="00AD2DA0"/>
    <w:rsid w:val="00AE0A79"/>
    <w:rsid w:val="00AE2FAD"/>
    <w:rsid w:val="00B120C6"/>
    <w:rsid w:val="00B1405C"/>
    <w:rsid w:val="00B42305"/>
    <w:rsid w:val="00B60525"/>
    <w:rsid w:val="00B61448"/>
    <w:rsid w:val="00B91E7D"/>
    <w:rsid w:val="00B960CD"/>
    <w:rsid w:val="00BA2AC5"/>
    <w:rsid w:val="00BB11B4"/>
    <w:rsid w:val="00C225B9"/>
    <w:rsid w:val="00C255E0"/>
    <w:rsid w:val="00C462C3"/>
    <w:rsid w:val="00C67874"/>
    <w:rsid w:val="00C85675"/>
    <w:rsid w:val="00C95C8C"/>
    <w:rsid w:val="00D33455"/>
    <w:rsid w:val="00D3770C"/>
    <w:rsid w:val="00D56228"/>
    <w:rsid w:val="00D61890"/>
    <w:rsid w:val="00DC289C"/>
    <w:rsid w:val="00DD2438"/>
    <w:rsid w:val="00DF54B2"/>
    <w:rsid w:val="00E35AAD"/>
    <w:rsid w:val="00E927CE"/>
    <w:rsid w:val="00EA22FF"/>
    <w:rsid w:val="00EC2F1B"/>
    <w:rsid w:val="00ED4EAE"/>
    <w:rsid w:val="00EF00BC"/>
    <w:rsid w:val="00EF61EB"/>
    <w:rsid w:val="00F26BBA"/>
    <w:rsid w:val="00F47150"/>
    <w:rsid w:val="00F90606"/>
    <w:rsid w:val="00FB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C4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15C46"/>
  </w:style>
  <w:style w:type="paragraph" w:styleId="a5">
    <w:name w:val="footer"/>
    <w:basedOn w:val="a"/>
    <w:link w:val="a6"/>
    <w:uiPriority w:val="99"/>
    <w:semiHidden/>
    <w:unhideWhenUsed/>
    <w:rsid w:val="00715C4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5C46"/>
  </w:style>
  <w:style w:type="paragraph" w:styleId="a7">
    <w:name w:val="List Paragraph"/>
    <w:basedOn w:val="a"/>
    <w:uiPriority w:val="34"/>
    <w:qFormat/>
    <w:rsid w:val="00715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2022-02-05T15:29:00Z</dcterms:created>
  <dcterms:modified xsi:type="dcterms:W3CDTF">2022-10-26T05:20:00Z</dcterms:modified>
</cp:coreProperties>
</file>